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25" w:rsidRDefault="00BE7825" w:rsidP="00BE7825">
      <w:pPr>
        <w:rPr>
          <w:rFonts w:ascii="Times New Roman" w:hAnsi="Times New Roman"/>
          <w:sz w:val="20"/>
          <w:szCs w:val="20"/>
        </w:rPr>
      </w:pPr>
    </w:p>
    <w:p w:rsidR="00BE7825" w:rsidRDefault="00BE7825" w:rsidP="00BE782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BE7825" w:rsidRDefault="00BE7825" w:rsidP="00BE7825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BE7825" w:rsidRPr="008A6960" w:rsidRDefault="00BE7825" w:rsidP="00BE7825">
      <w:pPr>
        <w:pBdr>
          <w:bottom w:val="single" w:sz="12" w:space="0" w:color="auto"/>
        </w:pBdr>
        <w:spacing w:after="0"/>
        <w:jc w:val="center"/>
        <w:rPr>
          <w:rFonts w:ascii="Tahoma" w:hAnsi="Tahoma" w:cs="Tahoma"/>
          <w:b/>
          <w:i/>
          <w:sz w:val="16"/>
          <w:szCs w:val="16"/>
        </w:rPr>
      </w:pPr>
      <w:hyperlink r:id="rId4" w:history="1">
        <w:r w:rsidRPr="008A6960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«Централизованная библиотечная система города Саратова»</w:t>
        </w:r>
      </w:hyperlink>
    </w:p>
    <w:p w:rsidR="00BE7825" w:rsidRPr="000D5542" w:rsidRDefault="00BE7825" w:rsidP="00BE7825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 xml:space="preserve"> 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BE7825" w:rsidRPr="000D5542" w:rsidRDefault="00BE7825" w:rsidP="00BE78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26"/>
        <w:gridCol w:w="14"/>
        <w:gridCol w:w="2761"/>
        <w:gridCol w:w="95"/>
        <w:gridCol w:w="1229"/>
        <w:gridCol w:w="159"/>
        <w:gridCol w:w="54"/>
        <w:gridCol w:w="2354"/>
        <w:gridCol w:w="54"/>
        <w:gridCol w:w="2176"/>
        <w:gridCol w:w="2383"/>
      </w:tblGrid>
      <w:tr w:rsidR="00BE7825" w:rsidRPr="000D5542" w:rsidTr="002A72F5">
        <w:trPr>
          <w:trHeight w:val="814"/>
          <w:jc w:val="center"/>
        </w:trPr>
        <w:tc>
          <w:tcPr>
            <w:tcW w:w="3399" w:type="dxa"/>
            <w:gridSpan w:val="2"/>
            <w:vMerge w:val="restart"/>
          </w:tcPr>
          <w:p w:rsidR="00BE7825" w:rsidRPr="000D5542" w:rsidRDefault="00BE7825" w:rsidP="002A72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775" w:type="dxa"/>
            <w:gridSpan w:val="2"/>
            <w:vMerge w:val="restart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gridSpan w:val="2"/>
            <w:vMerge w:val="restart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621" w:type="dxa"/>
            <w:gridSpan w:val="4"/>
            <w:vMerge w:val="restart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59" w:type="dxa"/>
            <w:gridSpan w:val="2"/>
          </w:tcPr>
          <w:p w:rsidR="00BE7825" w:rsidRPr="009F6EE0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BE7825" w:rsidRPr="000D5542" w:rsidTr="002A72F5">
        <w:trPr>
          <w:trHeight w:val="776"/>
          <w:jc w:val="center"/>
        </w:trPr>
        <w:tc>
          <w:tcPr>
            <w:tcW w:w="3399" w:type="dxa"/>
            <w:gridSpan w:val="2"/>
            <w:vMerge/>
          </w:tcPr>
          <w:p w:rsidR="00BE7825" w:rsidRPr="000D5542" w:rsidRDefault="00BE7825" w:rsidP="002A72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4"/>
            <w:vMerge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BE7825" w:rsidRPr="009F6EE0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383" w:type="dxa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BE7825" w:rsidRPr="000D5542" w:rsidTr="002A72F5">
        <w:trPr>
          <w:trHeight w:val="454"/>
          <w:jc w:val="center"/>
        </w:trPr>
        <w:tc>
          <w:tcPr>
            <w:tcW w:w="3399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4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825" w:rsidRPr="000D5542" w:rsidTr="002A72F5">
        <w:trPr>
          <w:trHeight w:val="263"/>
          <w:jc w:val="center"/>
        </w:trPr>
        <w:tc>
          <w:tcPr>
            <w:tcW w:w="10119" w:type="dxa"/>
            <w:gridSpan w:val="10"/>
            <w:tcBorders>
              <w:bottom w:val="single" w:sz="4" w:space="0" w:color="auto"/>
            </w:tcBorders>
          </w:tcPr>
          <w:p w:rsidR="00BE7825" w:rsidRPr="000D5542" w:rsidRDefault="00BE7825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BE7825" w:rsidRPr="000D5542" w:rsidRDefault="00BE7825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BE7825" w:rsidRPr="000D5542" w:rsidRDefault="00BE7825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825" w:rsidRPr="000D5542" w:rsidTr="002A72F5">
        <w:trPr>
          <w:jc w:val="center"/>
        </w:trPr>
        <w:tc>
          <w:tcPr>
            <w:tcW w:w="3399" w:type="dxa"/>
            <w:gridSpan w:val="2"/>
            <w:tcBorders>
              <w:top w:val="single" w:sz="4" w:space="0" w:color="auto"/>
            </w:tcBorders>
          </w:tcPr>
          <w:p w:rsidR="00BE7825" w:rsidRPr="00C805E5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4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825" w:rsidRPr="000D5542" w:rsidTr="002A72F5">
        <w:trPr>
          <w:jc w:val="center"/>
        </w:trPr>
        <w:tc>
          <w:tcPr>
            <w:tcW w:w="10119" w:type="dxa"/>
            <w:gridSpan w:val="10"/>
            <w:tcBorders>
              <w:bottom w:val="nil"/>
            </w:tcBorders>
          </w:tcPr>
          <w:p w:rsidR="00BE7825" w:rsidRPr="000D5542" w:rsidRDefault="00BE7825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176" w:type="dxa"/>
            <w:tcBorders>
              <w:bottom w:val="nil"/>
            </w:tcBorders>
          </w:tcPr>
          <w:p w:rsidR="00BE7825" w:rsidRPr="009F6EE0" w:rsidRDefault="00BE7825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bottom w:val="nil"/>
            </w:tcBorders>
          </w:tcPr>
          <w:p w:rsidR="00BE7825" w:rsidRPr="009F6EE0" w:rsidRDefault="00BE7825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825" w:rsidRPr="000D5542" w:rsidTr="002A72F5">
        <w:trPr>
          <w:trHeight w:val="303"/>
          <w:jc w:val="center"/>
        </w:trPr>
        <w:tc>
          <w:tcPr>
            <w:tcW w:w="3399" w:type="dxa"/>
            <w:gridSpan w:val="2"/>
          </w:tcPr>
          <w:p w:rsidR="00BE7825" w:rsidRPr="000D5542" w:rsidRDefault="00BE7825" w:rsidP="002A72F5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775" w:type="dxa"/>
            <w:gridSpan w:val="2"/>
          </w:tcPr>
          <w:p w:rsidR="00BE7825" w:rsidRPr="000D5542" w:rsidRDefault="00BE7825" w:rsidP="002A72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21" w:type="dxa"/>
            <w:gridSpan w:val="4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76" w:type="dxa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7825" w:rsidRPr="000D5542" w:rsidTr="002A72F5">
        <w:trPr>
          <w:trHeight w:val="297"/>
          <w:jc w:val="center"/>
        </w:trPr>
        <w:tc>
          <w:tcPr>
            <w:tcW w:w="3399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21" w:type="dxa"/>
            <w:gridSpan w:val="4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76" w:type="dxa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7825" w:rsidRPr="000D5542" w:rsidTr="002A72F5">
        <w:trPr>
          <w:jc w:val="center"/>
        </w:trPr>
        <w:tc>
          <w:tcPr>
            <w:tcW w:w="10119" w:type="dxa"/>
            <w:gridSpan w:val="10"/>
          </w:tcPr>
          <w:p w:rsidR="00BE7825" w:rsidRPr="000D5542" w:rsidRDefault="00BE7825" w:rsidP="002A72F5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176" w:type="dxa"/>
          </w:tcPr>
          <w:p w:rsidR="00BE7825" w:rsidRPr="009F6EE0" w:rsidRDefault="00BE7825" w:rsidP="002A72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3" w:type="dxa"/>
          </w:tcPr>
          <w:p w:rsidR="00BE7825" w:rsidRPr="009F6EE0" w:rsidRDefault="00BE7825" w:rsidP="002A72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7825" w:rsidRPr="000D5542" w:rsidTr="002A72F5">
        <w:trPr>
          <w:trHeight w:val="418"/>
          <w:jc w:val="center"/>
        </w:trPr>
        <w:tc>
          <w:tcPr>
            <w:tcW w:w="3373" w:type="dxa"/>
          </w:tcPr>
          <w:p w:rsidR="00BE7825" w:rsidRPr="00F00B44" w:rsidRDefault="00BE7825" w:rsidP="002A7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</w:t>
            </w:r>
            <w:r w:rsidRPr="00B00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0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урдопере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6" w:type="dxa"/>
            <w:gridSpan w:val="4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возможности </w:t>
            </w:r>
            <w:r w:rsidRPr="00B00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0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урдопере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8" w:type="dxa"/>
            <w:gridSpan w:val="2"/>
          </w:tcPr>
          <w:p w:rsidR="00BE7825" w:rsidRPr="000D5542" w:rsidRDefault="00BE7825" w:rsidP="002A7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408" w:type="dxa"/>
            <w:gridSpan w:val="2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Кононенко Ирина Михайловна, директор</w:t>
            </w:r>
          </w:p>
        </w:tc>
        <w:tc>
          <w:tcPr>
            <w:tcW w:w="2230" w:type="dxa"/>
            <w:gridSpan w:val="2"/>
          </w:tcPr>
          <w:p w:rsidR="00BE7825" w:rsidRDefault="00BE7825" w:rsidP="002A72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BE7825" w:rsidRDefault="00BE7825" w:rsidP="002A72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825" w:rsidRPr="000D5542" w:rsidTr="002A72F5">
        <w:trPr>
          <w:jc w:val="center"/>
        </w:trPr>
        <w:tc>
          <w:tcPr>
            <w:tcW w:w="3413" w:type="dxa"/>
            <w:gridSpan w:val="3"/>
          </w:tcPr>
          <w:p w:rsidR="00BE7825" w:rsidRDefault="00BE7825" w:rsidP="002A7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1B6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адаптированных лифтов, поручней, расширенных дверных проемов</w:t>
            </w:r>
          </w:p>
        </w:tc>
        <w:tc>
          <w:tcPr>
            <w:tcW w:w="2856" w:type="dxa"/>
            <w:gridSpan w:val="2"/>
          </w:tcPr>
          <w:p w:rsidR="00BE7825" w:rsidRDefault="00BE7825" w:rsidP="002A7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Pr="009B21B6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адаптированных лифтов, поручней, расширенных дверных проемов</w:t>
            </w:r>
          </w:p>
        </w:tc>
        <w:tc>
          <w:tcPr>
            <w:tcW w:w="1442" w:type="dxa"/>
            <w:gridSpan w:val="3"/>
          </w:tcPr>
          <w:p w:rsidR="00BE7825" w:rsidRPr="00D6356A" w:rsidRDefault="00BE7825" w:rsidP="002A7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354" w:type="dxa"/>
          </w:tcPr>
          <w:p w:rsidR="00BE7825" w:rsidRDefault="00BE7825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Кононенко Ирина Михайловна, директор</w:t>
            </w:r>
          </w:p>
        </w:tc>
        <w:tc>
          <w:tcPr>
            <w:tcW w:w="2230" w:type="dxa"/>
            <w:gridSpan w:val="2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825" w:rsidRPr="000D5542" w:rsidTr="002A72F5">
        <w:trPr>
          <w:jc w:val="center"/>
        </w:trPr>
        <w:tc>
          <w:tcPr>
            <w:tcW w:w="3413" w:type="dxa"/>
            <w:gridSpan w:val="3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2856" w:type="dxa"/>
            <w:gridSpan w:val="2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выделенных стоянок для автотранспортных средств инвалидов</w:t>
            </w:r>
          </w:p>
        </w:tc>
        <w:tc>
          <w:tcPr>
            <w:tcW w:w="1442" w:type="dxa"/>
            <w:gridSpan w:val="3"/>
          </w:tcPr>
          <w:p w:rsidR="00BE7825" w:rsidRDefault="00BE7825" w:rsidP="002A72F5">
            <w:pPr>
              <w:spacing w:after="0" w:line="240" w:lineRule="auto"/>
            </w:pPr>
            <w:r w:rsidRPr="00D6356A">
              <w:rPr>
                <w:rFonts w:ascii="Times New Roman" w:hAnsi="Times New Roman"/>
              </w:rPr>
              <w:t>31.12.2020</w:t>
            </w:r>
          </w:p>
        </w:tc>
        <w:tc>
          <w:tcPr>
            <w:tcW w:w="2354" w:type="dxa"/>
          </w:tcPr>
          <w:p w:rsidR="00BE7825" w:rsidRDefault="00BE7825" w:rsidP="002A72F5">
            <w:pPr>
              <w:jc w:val="center"/>
            </w:pPr>
            <w:r w:rsidRPr="00EC0CE7">
              <w:rPr>
                <w:rFonts w:ascii="Times New Roman" w:hAnsi="Times New Roman"/>
              </w:rPr>
              <w:t>Кононенко Ирина Михайловна, директор</w:t>
            </w:r>
          </w:p>
        </w:tc>
        <w:tc>
          <w:tcPr>
            <w:tcW w:w="2230" w:type="dxa"/>
            <w:gridSpan w:val="2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825" w:rsidRPr="000D5542" w:rsidTr="002A72F5">
        <w:trPr>
          <w:jc w:val="center"/>
        </w:trPr>
        <w:tc>
          <w:tcPr>
            <w:tcW w:w="3413" w:type="dxa"/>
            <w:gridSpan w:val="3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2856" w:type="dxa"/>
            <w:gridSpan w:val="2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сменных кресел-колясок</w:t>
            </w:r>
          </w:p>
        </w:tc>
        <w:tc>
          <w:tcPr>
            <w:tcW w:w="1442" w:type="dxa"/>
            <w:gridSpan w:val="3"/>
          </w:tcPr>
          <w:p w:rsidR="00BE7825" w:rsidRDefault="00BE7825" w:rsidP="002A72F5">
            <w:pPr>
              <w:spacing w:after="0" w:line="240" w:lineRule="auto"/>
            </w:pPr>
            <w:r w:rsidRPr="00D6356A">
              <w:rPr>
                <w:rFonts w:ascii="Times New Roman" w:hAnsi="Times New Roman"/>
              </w:rPr>
              <w:t>31.12.2020</w:t>
            </w:r>
          </w:p>
        </w:tc>
        <w:tc>
          <w:tcPr>
            <w:tcW w:w="2354" w:type="dxa"/>
          </w:tcPr>
          <w:p w:rsidR="00BE7825" w:rsidRDefault="00BE7825" w:rsidP="002A72F5">
            <w:pPr>
              <w:jc w:val="center"/>
            </w:pPr>
            <w:r w:rsidRPr="00EC0CE7">
              <w:rPr>
                <w:rFonts w:ascii="Times New Roman" w:hAnsi="Times New Roman"/>
              </w:rPr>
              <w:t>Кононенко Ирина Михайловна, директор</w:t>
            </w:r>
          </w:p>
        </w:tc>
        <w:tc>
          <w:tcPr>
            <w:tcW w:w="2230" w:type="dxa"/>
            <w:gridSpan w:val="2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825" w:rsidRPr="000D5542" w:rsidTr="002A72F5">
        <w:trPr>
          <w:jc w:val="center"/>
        </w:trPr>
        <w:tc>
          <w:tcPr>
            <w:tcW w:w="3413" w:type="dxa"/>
            <w:gridSpan w:val="3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2856" w:type="dxa"/>
            <w:gridSpan w:val="2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FE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1442" w:type="dxa"/>
            <w:gridSpan w:val="3"/>
          </w:tcPr>
          <w:p w:rsidR="00BE7825" w:rsidRDefault="00BE7825" w:rsidP="002A72F5">
            <w:pPr>
              <w:spacing w:after="0" w:line="240" w:lineRule="auto"/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354" w:type="dxa"/>
          </w:tcPr>
          <w:p w:rsidR="00BE7825" w:rsidRDefault="00BE7825" w:rsidP="002A72F5">
            <w:pPr>
              <w:jc w:val="center"/>
            </w:pPr>
            <w:r w:rsidRPr="00EC0CE7">
              <w:rPr>
                <w:rFonts w:ascii="Times New Roman" w:hAnsi="Times New Roman"/>
              </w:rPr>
              <w:t>Кононенко Ирина Михайловна, директор</w:t>
            </w:r>
          </w:p>
        </w:tc>
        <w:tc>
          <w:tcPr>
            <w:tcW w:w="2230" w:type="dxa"/>
            <w:gridSpan w:val="2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825" w:rsidRPr="000D5542" w:rsidTr="002A72F5">
        <w:trPr>
          <w:jc w:val="center"/>
        </w:trPr>
        <w:tc>
          <w:tcPr>
            <w:tcW w:w="3413" w:type="dxa"/>
            <w:gridSpan w:val="3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56" w:type="dxa"/>
            <w:gridSpan w:val="2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42" w:type="dxa"/>
            <w:gridSpan w:val="3"/>
          </w:tcPr>
          <w:p w:rsidR="00BE7825" w:rsidRDefault="00BE7825" w:rsidP="002A72F5">
            <w:pPr>
              <w:spacing w:after="0" w:line="240" w:lineRule="auto"/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354" w:type="dxa"/>
          </w:tcPr>
          <w:p w:rsidR="00BE7825" w:rsidRDefault="00BE7825" w:rsidP="002A72F5">
            <w:pPr>
              <w:jc w:val="center"/>
            </w:pPr>
            <w:r w:rsidRPr="00EC0CE7">
              <w:rPr>
                <w:rFonts w:ascii="Times New Roman" w:hAnsi="Times New Roman"/>
              </w:rPr>
              <w:t>Кононенко Ирина Михайловна, директор</w:t>
            </w:r>
          </w:p>
        </w:tc>
        <w:tc>
          <w:tcPr>
            <w:tcW w:w="2230" w:type="dxa"/>
            <w:gridSpan w:val="2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BE7825" w:rsidRPr="000D5542" w:rsidRDefault="00BE7825" w:rsidP="002A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825" w:rsidRPr="000D5542" w:rsidTr="002A72F5">
        <w:trPr>
          <w:jc w:val="center"/>
        </w:trPr>
        <w:tc>
          <w:tcPr>
            <w:tcW w:w="10119" w:type="dxa"/>
            <w:gridSpan w:val="10"/>
            <w:tcBorders>
              <w:right w:val="single" w:sz="4" w:space="0" w:color="auto"/>
            </w:tcBorders>
          </w:tcPr>
          <w:p w:rsidR="00BE7825" w:rsidRPr="000D5542" w:rsidRDefault="00BE7825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BE7825" w:rsidRPr="009F6EE0" w:rsidRDefault="00BE7825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BE7825" w:rsidRPr="009F6EE0" w:rsidRDefault="00BE7825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825" w:rsidRPr="000D5542" w:rsidTr="002A72F5">
        <w:trPr>
          <w:trHeight w:val="310"/>
          <w:jc w:val="center"/>
        </w:trPr>
        <w:tc>
          <w:tcPr>
            <w:tcW w:w="3399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BE7825" w:rsidRPr="000D5542" w:rsidRDefault="00BE7825" w:rsidP="002A72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4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BE7825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BE7825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825" w:rsidRPr="000D5542" w:rsidTr="002A72F5">
        <w:trPr>
          <w:trHeight w:val="346"/>
          <w:jc w:val="center"/>
        </w:trPr>
        <w:tc>
          <w:tcPr>
            <w:tcW w:w="3399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4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825" w:rsidRPr="000D5542" w:rsidTr="002A72F5">
        <w:trPr>
          <w:jc w:val="center"/>
        </w:trPr>
        <w:tc>
          <w:tcPr>
            <w:tcW w:w="10119" w:type="dxa"/>
            <w:gridSpan w:val="10"/>
            <w:tcBorders>
              <w:right w:val="nil"/>
            </w:tcBorders>
          </w:tcPr>
          <w:p w:rsidR="00BE7825" w:rsidRPr="000D5542" w:rsidRDefault="00BE7825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176" w:type="dxa"/>
            <w:tcBorders>
              <w:right w:val="nil"/>
            </w:tcBorders>
          </w:tcPr>
          <w:p w:rsidR="00BE7825" w:rsidRPr="009F6EE0" w:rsidRDefault="00BE7825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right w:val="nil"/>
            </w:tcBorders>
          </w:tcPr>
          <w:p w:rsidR="00BE7825" w:rsidRPr="009F6EE0" w:rsidRDefault="00BE7825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825" w:rsidRPr="000D5542" w:rsidTr="002A72F5">
        <w:trPr>
          <w:jc w:val="center"/>
        </w:trPr>
        <w:tc>
          <w:tcPr>
            <w:tcW w:w="3399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E7825" w:rsidRPr="000D5542" w:rsidRDefault="00BE7825" w:rsidP="002A72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4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825" w:rsidRPr="000D5542" w:rsidTr="002A72F5">
        <w:trPr>
          <w:jc w:val="center"/>
        </w:trPr>
        <w:tc>
          <w:tcPr>
            <w:tcW w:w="3399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4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BE7825" w:rsidRPr="000D5542" w:rsidRDefault="00BE7825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75A5" w:rsidRDefault="00DD75A5"/>
    <w:sectPr w:rsidR="00DD75A5" w:rsidSect="00BE782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825"/>
    <w:rsid w:val="008E6457"/>
    <w:rsid w:val="00BE7825"/>
    <w:rsid w:val="00DD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ai0bgymciigec7k.xn--p1ai/?page_id=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2020-01-28T15:46:00Z</dcterms:created>
  <dcterms:modified xsi:type="dcterms:W3CDTF">2020-01-28T15:46:00Z</dcterms:modified>
</cp:coreProperties>
</file>